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C4" w:rsidRPr="00666BC4" w:rsidRDefault="00666BC4" w:rsidP="00666BC4">
      <w:pPr>
        <w:bidi/>
        <w:spacing w:line="360" w:lineRule="auto"/>
        <w:jc w:val="center"/>
        <w:rPr>
          <w:rFonts w:cs="Mudir MT"/>
          <w:b/>
          <w:bCs/>
          <w:sz w:val="36"/>
          <w:szCs w:val="36"/>
          <w:rtl/>
        </w:rPr>
      </w:pPr>
      <w:r w:rsidRPr="00666BC4">
        <w:rPr>
          <w:rFonts w:cs="Mudir MT" w:hint="cs"/>
          <w:b/>
          <w:bCs/>
          <w:sz w:val="36"/>
          <w:szCs w:val="36"/>
          <w:rtl/>
        </w:rPr>
        <w:t>العوامل المؤثرة في إنتاج حليب الإبل :</w:t>
      </w:r>
    </w:p>
    <w:p w:rsidR="00666BC4" w:rsidRPr="00E63472" w:rsidRDefault="00666BC4" w:rsidP="00666BC4">
      <w:pPr>
        <w:bidi/>
        <w:spacing w:line="360" w:lineRule="auto"/>
        <w:jc w:val="both"/>
        <w:rPr>
          <w:rFonts w:cs="Mudir MT"/>
          <w:b/>
          <w:bCs/>
          <w:sz w:val="28"/>
          <w:szCs w:val="28"/>
          <w:rtl/>
        </w:rPr>
      </w:pPr>
      <w:r>
        <w:rPr>
          <w:rFonts w:cs="Mudir MT"/>
          <w:b/>
          <w:bCs/>
          <w:noProof/>
          <w:sz w:val="28"/>
          <w:szCs w:val="28"/>
          <w:rtl/>
          <w:lang w:eastAsia="fr-FR"/>
        </w:rPr>
        <w:drawing>
          <wp:inline distT="0" distB="0" distL="0" distR="0">
            <wp:extent cx="5760720" cy="3825642"/>
            <wp:effectExtent l="19050" t="0" r="0" b="0"/>
            <wp:docPr id="7" name="Image 7" descr="H:\SIAM 2016\Dromadaires SIAM 2016\DSC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IAM 2016\Dromadaires SIAM 2016\DSC_0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BC4" w:rsidRPr="00966657" w:rsidRDefault="00666BC4" w:rsidP="006E701E">
      <w:pPr>
        <w:bidi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66657">
        <w:rPr>
          <w:rFonts w:cs="Simplified Arabic" w:hint="cs"/>
          <w:sz w:val="28"/>
          <w:szCs w:val="28"/>
          <w:rtl/>
        </w:rPr>
        <w:t xml:space="preserve">   </w:t>
      </w:r>
      <w:proofErr w:type="gramStart"/>
      <w:r w:rsidRPr="00966657">
        <w:rPr>
          <w:rFonts w:cs="Simplified Arabic" w:hint="cs"/>
          <w:sz w:val="28"/>
          <w:szCs w:val="28"/>
          <w:rtl/>
        </w:rPr>
        <w:t>من</w:t>
      </w:r>
      <w:proofErr w:type="gramEnd"/>
      <w:r w:rsidRPr="00966657">
        <w:rPr>
          <w:rFonts w:cs="Simplified Arabic" w:hint="cs"/>
          <w:sz w:val="28"/>
          <w:szCs w:val="28"/>
          <w:rtl/>
        </w:rPr>
        <w:t xml:space="preserve"> أهم العوامل المؤثرة في استمرار الناقة في الحلابة نجد طبيعة الناقة </w:t>
      </w:r>
      <w:proofErr w:type="spellStart"/>
      <w:r w:rsidRPr="00966657">
        <w:rPr>
          <w:rFonts w:cs="Simplified Arabic" w:hint="cs"/>
          <w:sz w:val="28"/>
          <w:szCs w:val="28"/>
          <w:rtl/>
        </w:rPr>
        <w:t>نفسها،</w:t>
      </w:r>
      <w:proofErr w:type="spellEnd"/>
      <w:r w:rsidRPr="00966657">
        <w:rPr>
          <w:rFonts w:cs="Simplified Arabic" w:hint="cs"/>
          <w:sz w:val="28"/>
          <w:szCs w:val="28"/>
          <w:rtl/>
        </w:rPr>
        <w:t xml:space="preserve"> الاختلافات </w:t>
      </w:r>
      <w:proofErr w:type="spellStart"/>
      <w:r w:rsidRPr="00966657">
        <w:rPr>
          <w:rFonts w:cs="Simplified Arabic" w:hint="cs"/>
          <w:sz w:val="28"/>
          <w:szCs w:val="28"/>
          <w:rtl/>
        </w:rPr>
        <w:t>الفردية،</w:t>
      </w:r>
      <w:proofErr w:type="spellEnd"/>
      <w:r w:rsidRPr="00966657">
        <w:rPr>
          <w:rFonts w:cs="Simplified Arabic" w:hint="cs"/>
          <w:sz w:val="28"/>
          <w:szCs w:val="28"/>
          <w:rtl/>
        </w:rPr>
        <w:t xml:space="preserve"> نوعية </w:t>
      </w:r>
      <w:proofErr w:type="spellStart"/>
      <w:r w:rsidRPr="00966657">
        <w:rPr>
          <w:rFonts w:cs="Simplified Arabic" w:hint="cs"/>
          <w:sz w:val="28"/>
          <w:szCs w:val="28"/>
          <w:rtl/>
        </w:rPr>
        <w:t>السلالة،</w:t>
      </w:r>
      <w:proofErr w:type="spellEnd"/>
      <w:r w:rsidRPr="00966657">
        <w:rPr>
          <w:rFonts w:cs="Simplified Arabic" w:hint="cs"/>
          <w:sz w:val="28"/>
          <w:szCs w:val="28"/>
          <w:rtl/>
        </w:rPr>
        <w:t xml:space="preserve"> طبيعة توفر الغذاء والماء كماً ونوعاً حيث لوحظ أن الأعلاف الخضراء تزيد من إنتاج الحليب</w:t>
      </w:r>
      <w:r w:rsidR="006E701E">
        <w:rPr>
          <w:rFonts w:cs="Simplified Arabic" w:hint="cs"/>
          <w:sz w:val="28"/>
          <w:szCs w:val="28"/>
          <w:rtl/>
        </w:rPr>
        <w:t>.</w:t>
      </w:r>
      <w:r w:rsidRPr="00966657">
        <w:rPr>
          <w:rFonts w:cs="Simplified Arabic" w:hint="cs"/>
          <w:sz w:val="28"/>
          <w:szCs w:val="28"/>
          <w:rtl/>
        </w:rPr>
        <w:t xml:space="preserve"> </w:t>
      </w:r>
      <w:r w:rsidR="006E701E">
        <w:rPr>
          <w:rFonts w:cs="Simplified Arabic" w:hint="cs"/>
          <w:sz w:val="28"/>
          <w:szCs w:val="28"/>
          <w:rtl/>
        </w:rPr>
        <w:t xml:space="preserve">من جهة أخرى </w:t>
      </w:r>
      <w:r w:rsidRPr="00966657">
        <w:rPr>
          <w:rFonts w:cs="Simplified Arabic" w:hint="cs"/>
          <w:sz w:val="28"/>
          <w:szCs w:val="28"/>
          <w:rtl/>
        </w:rPr>
        <w:t xml:space="preserve">في </w:t>
      </w:r>
      <w:r w:rsidR="006E701E">
        <w:rPr>
          <w:rFonts w:cs="Simplified Arabic" w:hint="cs"/>
          <w:sz w:val="28"/>
          <w:szCs w:val="28"/>
          <w:rtl/>
        </w:rPr>
        <w:t>حالة توقف الناقة عن</w:t>
      </w:r>
      <w:r w:rsidRPr="00966657">
        <w:rPr>
          <w:rFonts w:cs="Simplified Arabic" w:hint="cs"/>
          <w:sz w:val="28"/>
          <w:szCs w:val="28"/>
          <w:rtl/>
        </w:rPr>
        <w:t xml:space="preserve"> الحلابة أو فطام المولود أو موته قد يؤدي إلى تجفيف الناقة.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</w:p>
    <w:p w:rsidR="00666BC4" w:rsidRPr="00966657" w:rsidRDefault="00666BC4" w:rsidP="00666BC4">
      <w:pPr>
        <w:bidi/>
        <w:spacing w:after="0" w:line="360" w:lineRule="auto"/>
        <w:ind w:left="720"/>
        <w:jc w:val="both"/>
        <w:rPr>
          <w:rFonts w:cs="Simplified Arabic"/>
          <w:sz w:val="28"/>
          <w:szCs w:val="28"/>
          <w:rtl/>
        </w:rPr>
      </w:pP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/1 سلالة الإبل والعوامل الوراثية:</w:t>
      </w:r>
    </w:p>
    <w:p w:rsidR="00666BC4" w:rsidRPr="00966657" w:rsidRDefault="00666BC4" w:rsidP="006E701E">
      <w:pPr>
        <w:bidi/>
        <w:spacing w:after="0" w:line="360" w:lineRule="auto"/>
        <w:ind w:left="720"/>
        <w:jc w:val="both"/>
        <w:rPr>
          <w:rFonts w:ascii="Arial" w:hAnsi="Arial" w:cs="Arial"/>
          <w:sz w:val="28"/>
          <w:szCs w:val="28"/>
          <w:shd w:val="clear" w:color="auto" w:fill="FFFFFF"/>
          <w:rtl/>
        </w:rPr>
      </w:pP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هذا العامل له دور اساسي في قدره الابل على الإنتاجي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فبعض السلالات تدر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إدرار عاليا من الحليب فيفيض عن حاجه وليدها ويتراوح إنتاج الحليب حسب سلالاتها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من 3 إلى 15 لتر في اليوم.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  <w:t>2/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التغذية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966657">
        <w:rPr>
          <w:rFonts w:ascii="Arial" w:hAnsi="Arial" w:cs="Arial"/>
          <w:sz w:val="28"/>
          <w:szCs w:val="28"/>
          <w:shd w:val="clear" w:color="auto" w:fill="FFFFFF"/>
        </w:rPr>
        <w:t>:</w:t>
      </w:r>
      <w:proofErr w:type="gramEnd"/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هي من أهم العوامل التى </w:t>
      </w:r>
      <w:proofErr w:type="spellStart"/>
      <w:r w:rsidR="006E701E">
        <w:rPr>
          <w:rFonts w:ascii="Arial" w:hAnsi="Arial" w:cs="Arial" w:hint="cs"/>
          <w:sz w:val="28"/>
          <w:szCs w:val="28"/>
          <w:shd w:val="clear" w:color="auto" w:fill="FFFFFF"/>
          <w:rtl/>
        </w:rPr>
        <w:t>تؤتر</w:t>
      </w:r>
      <w:proofErr w:type="spellEnd"/>
      <w:r w:rsidR="006E701E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في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إنتاجيه 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الحليب</w:t>
      </w:r>
      <w:r w:rsidR="006E701E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. 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كلما قل الغذاء قل إنتاج الحليب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في المناطق التي تتوفر على كلأ جيد </w:t>
      </w:r>
      <w:proofErr w:type="spellStart"/>
      <w:r w:rsidR="006E701E">
        <w:rPr>
          <w:rFonts w:ascii="Arial" w:hAnsi="Arial" w:cs="Arial" w:hint="cs"/>
          <w:sz w:val="28"/>
          <w:szCs w:val="28"/>
          <w:shd w:val="clear" w:color="auto" w:fill="FFFFFF"/>
          <w:rtl/>
        </w:rPr>
        <w:t>أ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ويصادف</w:t>
      </w:r>
      <w:proofErr w:type="spell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سنة ممطرة يمكن لإنتاج الحليب أن يتضاعف إلى أكثر من </w:t>
      </w:r>
      <w:proofErr w:type="spell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مرتين،</w:t>
      </w:r>
      <w:proofErr w:type="spell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وكذلك مدة الحلابة يمكن أن </w:t>
      </w:r>
      <w:proofErr w:type="spell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lastRenderedPageBreak/>
        <w:t>تتطول</w:t>
      </w:r>
      <w:proofErr w:type="spell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أكثر من سنة ليصل إلى بين 16 و 18 شهر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  <w:t xml:space="preserve">3/ 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صح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ة 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الناقة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: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666BC4" w:rsidRPr="00966657" w:rsidRDefault="00666BC4" w:rsidP="00666BC4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rtl/>
        </w:rPr>
      </w:pP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أغلب الأمراض الطفيلية </w:t>
      </w:r>
      <w:proofErr w:type="gram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سواء</w:t>
      </w:r>
      <w:proofErr w:type="gram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الداخلية أو الخارجية لها تأثير سلبي على إنتاج الحليب عند الإبل. العلاج الوقائي ضد هذه الأمراض بالمناطق الرعوية يرفع الإنتاج بأكثر من النصف.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كلما كانت </w:t>
      </w:r>
      <w:proofErr w:type="spellStart"/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الناقه</w:t>
      </w:r>
      <w:proofErr w:type="spellEnd"/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سليمه</w:t>
      </w:r>
      <w:proofErr w:type="spellEnd"/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وخاليه من الامراض كان الانتاج غزيرا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  <w:t>4/</w:t>
      </w:r>
      <w:proofErr w:type="spell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عمرالناقة</w:t>
      </w:r>
      <w:proofErr w:type="spell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:  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يزداد ادرار الحليب بتقدم العمر حيث تصل إلى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اعلى معدلات الإنتاج الحليب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خلال الولادة </w:t>
      </w:r>
      <w:r>
        <w:rPr>
          <w:rFonts w:ascii="Arial" w:hAnsi="Arial" w:cs="Arial" w:hint="cs"/>
          <w:sz w:val="28"/>
          <w:szCs w:val="28"/>
          <w:shd w:val="clear" w:color="auto" w:fill="FFFFFF"/>
          <w:rtl/>
        </w:rPr>
        <w:t>الرابعة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و</w:t>
      </w:r>
      <w:r>
        <w:rPr>
          <w:rFonts w:ascii="Arial" w:hAnsi="Arial" w:cs="Arial" w:hint="cs"/>
          <w:sz w:val="28"/>
          <w:szCs w:val="28"/>
          <w:shd w:val="clear" w:color="auto" w:fill="FFFFFF"/>
          <w:rtl/>
        </w:rPr>
        <w:t>الخامسة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ثم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بعد </w:t>
      </w:r>
      <w:r>
        <w:rPr>
          <w:rFonts w:ascii="Arial" w:hAnsi="Arial" w:cs="Arial" w:hint="cs"/>
          <w:sz w:val="28"/>
          <w:szCs w:val="28"/>
          <w:shd w:val="clear" w:color="auto" w:fill="FFFFFF"/>
          <w:rtl/>
        </w:rPr>
        <w:t>ذلك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يبدأ الانخفاض تدريجيا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.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/5  فصل السنة: </w:t>
      </w:r>
    </w:p>
    <w:p w:rsidR="00666BC4" w:rsidRDefault="00666BC4" w:rsidP="00666BC4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  <w:rtl/>
        </w:rPr>
      </w:pP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فإذا تمت الولاد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في فصل هطول الامطار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بحيث 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تتوافر فيه المراعي 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الجيده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والشرب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فإن نسب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الانتاج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ت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كون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مرتفعة بجوالي 50 في المائة مقارنة مع فصل جاف. 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/</w:t>
      </w:r>
      <w:proofErr w:type="spell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6عدد</w:t>
      </w:r>
      <w:proofErr w:type="spell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مرات الحلابة:</w:t>
      </w:r>
    </w:p>
    <w:p w:rsidR="001E2BE5" w:rsidRPr="00666BC4" w:rsidRDefault="00666BC4" w:rsidP="00666BC4">
      <w:pPr>
        <w:bidi/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إنتاج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الحليب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يتعلق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ب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عدد مر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ا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ت الحلب في اليوم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. </w:t>
      </w:r>
      <w:proofErr w:type="gramStart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تغير</w:t>
      </w:r>
      <w:proofErr w:type="gramEnd"/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 عدد الحلبات </w:t>
      </w:r>
      <w:r w:rsidR="006E701E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عند الناقة 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له علاقة بنوع</w:t>
      </w:r>
      <w:r w:rsidRPr="00966657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وكميه ال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غ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ذاء المقدم وكذالك كمية ماء الشرب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.  الانتقال من حلبتين في اليوم إلى ثلاثة يرفع الإنتاج اليومي بحوالي 28 في المائة. 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>كلما زادت عدد مرات الحلاب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اليومية كلما زادت كمي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ة</w:t>
      </w:r>
      <w:r w:rsidRPr="00966657">
        <w:rPr>
          <w:rFonts w:ascii="Arial" w:hAnsi="Arial" w:cs="Arial"/>
          <w:sz w:val="28"/>
          <w:szCs w:val="28"/>
          <w:shd w:val="clear" w:color="auto" w:fill="FFFFFF"/>
          <w:rtl/>
        </w:rPr>
        <w:t xml:space="preserve"> الحليب المنتجة</w:t>
      </w:r>
      <w:r w:rsidRPr="00966657">
        <w:rPr>
          <w:rFonts w:ascii="Arial" w:hAnsi="Arial" w:cs="Arial" w:hint="cs"/>
          <w:sz w:val="28"/>
          <w:szCs w:val="28"/>
          <w:shd w:val="clear" w:color="auto" w:fill="FFFFFF"/>
          <w:rtl/>
        </w:rPr>
        <w:t>.</w:t>
      </w:r>
    </w:p>
    <w:sectPr w:rsidR="001E2BE5" w:rsidRPr="00666BC4" w:rsidSect="00EF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BC4"/>
    <w:rsid w:val="00053996"/>
    <w:rsid w:val="00666BC4"/>
    <w:rsid w:val="006E701E"/>
    <w:rsid w:val="00B55E38"/>
    <w:rsid w:val="00C720FC"/>
    <w:rsid w:val="00E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C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artisanat</dc:creator>
  <cp:lastModifiedBy>artisanat</cp:lastModifiedBy>
  <cp:revision>3</cp:revision>
  <dcterms:created xsi:type="dcterms:W3CDTF">2019-10-31T20:54:00Z</dcterms:created>
  <dcterms:modified xsi:type="dcterms:W3CDTF">2019-11-03T21:54:00Z</dcterms:modified>
</cp:coreProperties>
</file>